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20" w:after="20"/>
            </w:pPr>
            <w:r>
              <w:rPr>
                <w:b/>
              </w:rPr>
              <w:t xml:space="preserve">Орган опеки и попечительства: </w:t>
            </w:r>
            <w:r>
              <w:t>____________________________</w:t>
            </w:r>
          </w:p>
          <w:p>
            <w:pPr>
              <w:spacing w:before="20" w:after="20"/>
            </w:pPr>
            <w:r>
              <w:rPr>
                <w:b/>
              </w:rPr>
              <w:t xml:space="preserve">Прокурор: </w:t>
            </w:r>
            <w:r>
              <w:t>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Лишении родительских прав</w:t>
      </w:r>
    </w:p>
    <w:p>
      <w:pPr>
        <w:spacing w:after="100"/>
        <w:ind w:firstLine="567"/>
        <w:jc w:val="both"/>
      </w:pPr>
      <w:r>
        <w:t>Истец и Ответчик являются родителями ребёнка: ____________. Ребёнок проживает с __________.</w:t>
      </w:r>
    </w:p>
    <w:p>
      <w:pPr>
        <w:spacing w:after="100"/>
        <w:ind w:firstLine="567"/>
        <w:jc w:val="both"/>
      </w:pPr>
      <w:r>
        <w:t>Основанием для требования о лишении Ответчика родительских прав является: ________________________________________.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Конкретные обстоятельства и период поведения Ответчика: ______________________________. Доказательства: ________________________________________.</w:t>
      </w:r>
    </w:p>
    <w:p>
      <w:pPr>
        <w:spacing w:after="100"/>
        <w:ind w:firstLine="567"/>
        <w:jc w:val="both"/>
      </w:pPr>
      <w:r>
        <w:t>Применение менее строгих мер не обеспечивает защиту интересов ребёнка по следующим причинам: ____________________.</w:t>
      </w:r>
    </w:p>
    <w:p>
      <w:pPr>
        <w:spacing w:after="100"/>
        <w:ind w:firstLine="567"/>
        <w:jc w:val="both"/>
      </w:pPr>
      <w:r>
        <w:t>Статьёй 69 СК РФ установлены основания лишения родительских прав. Согласно статье 70 СК РФ лишение родительских прав производится в судебном порядке с участием прокурора и органа опеки и попечительства. Лишение родительских прав не освобождает родителя от обязанности содержать ребёнка.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Лишить ____________ родительских прав в отношении ребёнка ____________.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(если алименты ранее не взысканы) Взыскать с Ответчика алименты на содержание ребёнка в размере/способе, определённом судом в соответствии с законом.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После вступления решения суда в законную силу направить выписку из решения в орган ЗАГС в порядке, предусмотренном законом.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свидетельства о рождении ребёнка.</w:t>
      </w:r>
    </w:p>
    <w:p>
      <w:pPr>
        <w:spacing w:after="40"/>
      </w:pPr>
      <w:r>
        <w:rPr>
          <w:b/>
        </w:rPr>
        <w:t xml:space="preserve">2. </w:t>
      </w:r>
      <w:r>
        <w:t>Документы, подтверждающие основание лишения родительских прав.</w:t>
      </w:r>
    </w:p>
    <w:p>
      <w:pPr>
        <w:spacing w:after="40"/>
      </w:pPr>
      <w:r>
        <w:rPr>
          <w:b/>
        </w:rPr>
        <w:t xml:space="preserve">3. </w:t>
      </w:r>
      <w:r>
        <w:t>Материалы исполнительного производства и сведения о задолженности - если основание связано с алиментами.</w:t>
      </w:r>
    </w:p>
    <w:p>
      <w:pPr>
        <w:spacing w:after="40"/>
      </w:pPr>
      <w:r>
        <w:rPr>
          <w:b/>
        </w:rPr>
        <w:t xml:space="preserve">4. </w:t>
      </w:r>
      <w:r>
        <w:t>Документы органов опеки, полиции, суда, медицинских организаций - при наличии.</w:t>
      </w:r>
    </w:p>
    <w:p>
      <w:pPr>
        <w:spacing w:after="40"/>
      </w:pPr>
      <w:r>
        <w:rPr>
          <w:b/>
        </w:rPr>
        <w:t xml:space="preserve">5. </w:t>
      </w:r>
      <w:r>
        <w:t>Документы о месте жительства ребёнка.</w:t>
      </w:r>
    </w:p>
    <w:p>
      <w:pPr>
        <w:spacing w:after="40"/>
      </w:pPr>
      <w:r>
        <w:rPr>
          <w:b/>
        </w:rPr>
        <w:t xml:space="preserve">6. </w:t>
      </w:r>
      <w:r>
        <w:t>Документы о направлении копии иска Ответчику, органу опеки и иным участникам - если требуются.</w:t>
      </w:r>
    </w:p>
    <w:p>
      <w:pPr>
        <w:spacing w:after="40"/>
      </w:pPr>
      <w:r>
        <w:rPr>
          <w:b/>
        </w:rPr>
        <w:t xml:space="preserve">7. </w:t>
      </w:r>
      <w:r>
        <w:t>Иные документы: __________.</w:t>
      </w:r>
    </w:p>
    <w:p>
      <w:pPr>
        <w:spacing w:before="160" w:after="60"/>
      </w:pPr>
      <w:r>
        <w:rPr>
          <w:b/>
        </w:rPr>
        <w:t xml:space="preserve">Примечание: </w:t>
      </w:r>
      <w:r>
        <w:t>Постановлением Конституционного Суда РФ от 16.07.2026 № 49-П разъяснено, что в исключительной ситуации совершеннолетний гражданин может требовать лишения родительских прав родителя, если до совершеннолетия родителем было совершено в отношении него преступление, являющееся основанием для лишения родительских прав. Для обычного иска в отношении несовершеннолетнего ребёнка используйте основную конструкцию шаблона.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